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5DF14" w14:textId="77777777" w:rsidR="007115ED" w:rsidRPr="007115ED" w:rsidRDefault="007115ED" w:rsidP="007115ED">
      <w:pPr>
        <w:spacing w:after="0" w:line="240" w:lineRule="auto"/>
        <w:rPr>
          <w:rFonts w:ascii="Verdana" w:eastAsia="Times New Roman" w:hAnsi="Verdana" w:cs="Times New Roman"/>
          <w:b/>
          <w:bCs/>
          <w:color w:val="4B901A"/>
          <w:sz w:val="20"/>
          <w:szCs w:val="20"/>
          <w:lang w:eastAsia="ru-RU"/>
        </w:rPr>
      </w:pPr>
      <w:r w:rsidRPr="007115ED">
        <w:rPr>
          <w:rFonts w:ascii="Verdana" w:eastAsia="Times New Roman" w:hAnsi="Verdana" w:cs="Times New Roman"/>
          <w:b/>
          <w:bCs/>
          <w:color w:val="4B901A"/>
          <w:sz w:val="20"/>
          <w:szCs w:val="20"/>
          <w:lang w:eastAsia="ru-RU"/>
        </w:rPr>
        <w:t>Для родителей будущих первоклассников</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355"/>
      </w:tblGrid>
      <w:tr w:rsidR="007115ED" w:rsidRPr="007115ED" w14:paraId="2B2D75BA" w14:textId="77777777" w:rsidTr="007115ED">
        <w:trPr>
          <w:tblCellSpacing w:w="0" w:type="dxa"/>
        </w:trPr>
        <w:tc>
          <w:tcPr>
            <w:tcW w:w="0" w:type="auto"/>
            <w:tcBorders>
              <w:top w:val="single" w:sz="6" w:space="0" w:color="EBD98E"/>
            </w:tcBorders>
            <w:tcMar>
              <w:top w:w="75" w:type="dxa"/>
              <w:left w:w="30" w:type="dxa"/>
              <w:bottom w:w="75" w:type="dxa"/>
              <w:right w:w="30" w:type="dxa"/>
            </w:tcMar>
            <w:vAlign w:val="center"/>
            <w:hideMark/>
          </w:tcPr>
          <w:p w14:paraId="5D8BF2F5" w14:textId="77777777" w:rsidR="007115ED" w:rsidRPr="007115ED" w:rsidRDefault="007115ED" w:rsidP="007115ED">
            <w:pPr>
              <w:spacing w:before="100" w:beforeAutospacing="1" w:after="100" w:afterAutospacing="1" w:line="240" w:lineRule="auto"/>
              <w:jc w:val="center"/>
              <w:rPr>
                <w:rFonts w:ascii="Verdana" w:eastAsia="Times New Roman" w:hAnsi="Verdana" w:cs="Times New Roman"/>
                <w:sz w:val="16"/>
                <w:szCs w:val="16"/>
                <w:lang w:eastAsia="ru-RU"/>
              </w:rPr>
            </w:pPr>
            <w:r w:rsidRPr="007115ED">
              <w:rPr>
                <w:rFonts w:ascii="Verdana" w:eastAsia="Times New Roman" w:hAnsi="Verdana" w:cs="Times New Roman"/>
                <w:b/>
                <w:bCs/>
                <w:sz w:val="21"/>
                <w:szCs w:val="21"/>
                <w:lang w:eastAsia="ru-RU"/>
              </w:rPr>
              <w:t>Консультация для родителей будущих первоклассников на тему</w:t>
            </w:r>
          </w:p>
          <w:p w14:paraId="5CF48209" w14:textId="77777777" w:rsidR="007115ED" w:rsidRPr="007115ED" w:rsidRDefault="007115ED" w:rsidP="007115ED">
            <w:pPr>
              <w:spacing w:before="100" w:beforeAutospacing="1" w:after="100" w:afterAutospacing="1" w:line="240" w:lineRule="auto"/>
              <w:jc w:val="center"/>
              <w:rPr>
                <w:rFonts w:ascii="Verdana" w:eastAsia="Times New Roman" w:hAnsi="Verdana" w:cs="Times New Roman"/>
                <w:sz w:val="16"/>
                <w:szCs w:val="16"/>
                <w:lang w:eastAsia="ru-RU"/>
              </w:rPr>
            </w:pPr>
            <w:r w:rsidRPr="007115ED">
              <w:rPr>
                <w:rFonts w:ascii="Verdana" w:eastAsia="Times New Roman" w:hAnsi="Verdana" w:cs="Times New Roman"/>
                <w:b/>
                <w:bCs/>
                <w:sz w:val="21"/>
                <w:szCs w:val="21"/>
                <w:lang w:eastAsia="ru-RU"/>
              </w:rPr>
              <w:t>«Готовность речи ребёнка к обучению в школе».</w:t>
            </w:r>
            <w:r w:rsidRPr="007115ED">
              <w:rPr>
                <w:rFonts w:ascii="Verdana" w:eastAsia="Times New Roman" w:hAnsi="Verdana" w:cs="Times New Roman"/>
                <w:sz w:val="16"/>
                <w:szCs w:val="16"/>
                <w:lang w:eastAsia="ru-RU"/>
              </w:rPr>
              <w:br/>
              <w:t>Наряду с физиологической и психологической готовностью ребенка к школе очень важное значение для успешного обучения является наличие определенного уровня развития речи. Готовность речи ребенка к обучению в школе можно определить, оценив разные ее стороны, или компоненты. Остановимся на них подробнее и будем говорить о речевой норме и отклонениях в речевом развитии.</w:t>
            </w:r>
            <w:r w:rsidRPr="007115ED">
              <w:rPr>
                <w:rFonts w:ascii="Verdana" w:eastAsia="Times New Roman" w:hAnsi="Verdana" w:cs="Times New Roman"/>
                <w:sz w:val="16"/>
                <w:szCs w:val="16"/>
                <w:lang w:eastAsia="ru-RU"/>
              </w:rPr>
              <w:br/>
              <w:t>Состояние произношения К 6-ти годам произношение звуков уже вполне нормализовалось, и ребенок умеет правильно произносить все звуки речи, четко и внятно проговаривать фразы. В норме речь четкая, внятная, без носового оттенка. Если к этому времени ребенок искаженно произносит звуки (при произнесении звуков С, З, Ц кончик языка просовывается между зубами или при произнесении шипящих звуков имеется хлюпающий призвук и т. п.), то сам ребенок без специальной помощи логопеда не заговорит правильно. В этом случае нужно обращаться к логопеду как можно раньше. При нарушении речевого развития часто можно заметить замены звуков. Эти ошибки почти всегда отражаются на письме, так как дети пишут с опорой на проговаривание. Иногда бывает так, что ребенок, вроде бы умея произносить все звуки, недостаточно четко различает на слух некоторые пары (б-п, д-т, с-ц, ш-щ, твердые и мягкие звуки и так далее). Такого рода нарушение указывает на речевое недоразвитие и создает трудности для усвоения грамоты – чтения и письма.</w:t>
            </w:r>
            <w:r w:rsidRPr="007115ED">
              <w:rPr>
                <w:rFonts w:ascii="Verdana" w:eastAsia="Times New Roman" w:hAnsi="Verdana" w:cs="Times New Roman"/>
                <w:sz w:val="16"/>
                <w:szCs w:val="16"/>
                <w:lang w:eastAsia="ru-RU"/>
              </w:rPr>
              <w:br/>
              <w:t>Звуко-слоговая структура. В норме к 7-ми годам дети не затрудняются в произнесении слов любого строения, в том числе и многосложных слов и предложений сними. Конечно, совсем новое слово может вызвать затруднения и нужно выбрать более медленный темп речи, произнесение по слогам, чтобы оно запомнилось. Важно именно в первый раз произнести новое слово правильно, а затем закрепить его в предложении. Иногда дети как бы «коверкают» слова, пропускают слоги, переставляют их, уподобляют один слог другому («мисанер», «леписос», «пипитан»). Такая речь может вызвать улыбку, но на самом деле это указывает на нарушение нервных центров и структур, которые обеспечивают согласованную работу по управлению органами речи. И это почти всегда является одним из симптомов очень тяжело протекающего отклонения. Такие нарушения тоже отражаются на письме.</w:t>
            </w:r>
            <w:r w:rsidRPr="007115ED">
              <w:rPr>
                <w:rFonts w:ascii="Verdana" w:eastAsia="Times New Roman" w:hAnsi="Verdana" w:cs="Times New Roman"/>
                <w:sz w:val="16"/>
                <w:szCs w:val="16"/>
                <w:lang w:eastAsia="ru-RU"/>
              </w:rPr>
              <w:br/>
              <w:t>Словарный запас. Он уже достаточно велик и не поддается точному учету. Есть дети, обладающие богатым словарным запасом, очень осведомленные в различных областях знаний, умеющие читать и поэтому обогащающие свой словарь самостоятельно, а есть дети, чей словарный запас ограничен бытовой тематикой. В норме в словаре детей этого возраста есть слова всех частей речи. Помимо существительных прилагательных и глаголов употребляются числительные, глагольные формы (причастия и деепричастия), появляются сложные предлоги «из-за», «из-под». К 7-ми годам ребенок должен: употреблять обобщающие понятия (головные уборы, транспорт. времена года), уметь давать определение предмета через род и вид (сахарница – посуда для сахара), использовать в речи слова-антонимы (высокий – низкий), знать не только названия предметов, но и их частей. Начинается осмысление и употребление слов с переносным значением (ползет время, золотые руки, потерять голову). Если с детьми велась целенаправленная работа по подготовке к школе, то в их речи появляются и первые термины – «звук», «буква», «слог», «предложение», «цифра». При речевой патологии часто отмечаются замены слов (плащ – куртка, шляпа – шапка, шьет – вышивает), названия предметов заменяются названиями действий (ошейник – чтоб собачка не убежала, обувь – на ноги надевают), обнаруживается недостаточный запас знаний об окружающем.</w:t>
            </w:r>
            <w:r w:rsidRPr="007115ED">
              <w:rPr>
                <w:rFonts w:ascii="Verdana" w:eastAsia="Times New Roman" w:hAnsi="Verdana" w:cs="Times New Roman"/>
                <w:sz w:val="16"/>
                <w:szCs w:val="16"/>
                <w:lang w:eastAsia="ru-RU"/>
              </w:rPr>
              <w:br/>
              <w:t>Грамматический строй речи. При нормальном речевом развитии дети строят свои высказывания в соответствии с грамматическими нормами. В речи появляются сложные предложения и обороты. Правилами изменения слов по родам числам и падежам и умением правильно сочетать слова практическими методами дети овладевают уже к 4-ем годам. Поэтому у будущего первоклассника не должно быть ошибок типа «много тарелков», «ух» (вместо «ушей»), «карандашов», «светили фонариков», «под столе». Ошибки могут оставаться сложных формах, которые являются объективно сложными не только для детей, но и для взрослых, так как являются объективно трудными. Основные причины – сложность грамматической системы русского языка, наличие множества исключений из правил. Правилами образования слов ребенок овладевает примерно к 7-ми годам. В речи детей не должно быть ошибок типа «лампик», «котенки», «дубной лист». Грамматическая сторона формируется самопроизвольно. Ребенок слышит речь взрослого, запоминает, и у него возникают определенные речевые обобщения, которые он применяет на другом речевом материале. Поэтому культура речи взрослых, их умение правильно пользоваться различными категориями и формами, своевременное исправление ошибок, оказывает положительное влияние на формирование этой стороны речи у детей. У тех, у кого не сформировалась грамматическая сторона речи впоследствии возникают трудности. Которые проявляют себя чаще всего в 3-4 классах при усвоении грамматических правили их использовании, написании изложений, сочинений.</w:t>
            </w:r>
            <w:r w:rsidRPr="007115ED">
              <w:rPr>
                <w:rFonts w:ascii="Verdana" w:eastAsia="Times New Roman" w:hAnsi="Verdana" w:cs="Times New Roman"/>
                <w:sz w:val="16"/>
                <w:szCs w:val="16"/>
                <w:lang w:eastAsia="ru-RU"/>
              </w:rPr>
              <w:br/>
              <w:t>Связная речь. В этом возрасте ребенок способен самостоятельно дать описание предмета, игрушки, раскрыть содержание картинки. Передать небольшой рассказ, поговорить о просмотренном фильме, придумать сказку. Ребенок в состоянии передать содержание картинки, не видя ее, только по памяти. Он может не только рассказать о том, что изображено на картинке, но и придумать события, которые могли бы развиваться дальше. Главный фактор развития связной речи – наличие заинтересованного слушателя, которым должны стать вы, уважаемые родители. Чтобы связная речь развивалась, детям нужно не только рассматривать картинки, но и слушать речевые образцы – это собственные рассказы родителей. Расскажите детям о своем детстве, о ваших играх и увлечениях. И, конечно, главный источник прекрасных речевых образцов – это художественная литература. Дети, имеющие богатый опыт слушания книг, обязательно имеют хорошо развитую связную речь.</w:t>
            </w:r>
            <w:r w:rsidRPr="007115ED">
              <w:rPr>
                <w:rFonts w:ascii="Verdana" w:eastAsia="Times New Roman" w:hAnsi="Verdana" w:cs="Times New Roman"/>
                <w:sz w:val="16"/>
                <w:szCs w:val="16"/>
                <w:lang w:eastAsia="ru-RU"/>
              </w:rPr>
              <w:br/>
              <w:t xml:space="preserve">Подводя итог, хочется остановиться на некоторых умениях, которые имеют особое значение для готовности ребенка к школе: Сформированности навыков звукового анализа и синтеза – это умение выделить в звучащем слове звуки, определить их количество и последовательность, назвать звук по заданию (3-й, 5-й), определить место звука в слове, отгадать слово по отдельно названным звукам. Эти навыки чрезвычайно </w:t>
            </w:r>
            <w:r w:rsidRPr="007115ED">
              <w:rPr>
                <w:rFonts w:ascii="Verdana" w:eastAsia="Times New Roman" w:hAnsi="Verdana" w:cs="Times New Roman"/>
                <w:sz w:val="16"/>
                <w:szCs w:val="16"/>
                <w:lang w:eastAsia="ru-RU"/>
              </w:rPr>
              <w:lastRenderedPageBreak/>
              <w:t>важны для овладения чтением и письмом. Их несформированность неизбежно проявляется на письме в специфических ошибках в виде пропусков букв и слогов, перестановок букв, искажениях слов.</w:t>
            </w:r>
            <w:r w:rsidRPr="007115ED">
              <w:rPr>
                <w:rFonts w:ascii="Verdana" w:eastAsia="Times New Roman" w:hAnsi="Verdana" w:cs="Times New Roman"/>
                <w:sz w:val="16"/>
                <w:szCs w:val="16"/>
                <w:lang w:eastAsia="ru-RU"/>
              </w:rPr>
              <w:br/>
              <w:t>Таким образом, ко времени поступления в школу устная речь ребенка должна быть сформирована и не отличаться от речи взрослых. Что касается письменной речи, а чтение — это письменная речь, то ее формирование только начинается. Некоторые родители считают, что самым главным показателем готовности ребенка к школе является умение читать и пренебрегают при этом развитием устной речи. На самом же деле обучением чтению нужно заканчивать работу по становлению речи дошкольников, а не начинать с него. Если грамотно развивать устную речь, то ребенок легко зачитает, причем избежит тех трудностей, которые неизбежны при обучении чтению неподготовленного ребенка. Поэтому, уважаемые родители, не форсируйте чтение, а обратите самое серьезное внимание на развитие навыков анализа и синтез звукового состава слова, обогащайте словарный запас, учите рассказывать. Однако, если ваш ребенок готов к чтению, задерживаться не стоит, так как чтение — это мощнейший толчок развития мышления, памяти и всех сторон устной речи.</w:t>
            </w:r>
            <w:r w:rsidRPr="007115ED">
              <w:rPr>
                <w:rFonts w:ascii="Verdana" w:eastAsia="Times New Roman" w:hAnsi="Verdana" w:cs="Times New Roman"/>
                <w:sz w:val="16"/>
                <w:szCs w:val="16"/>
                <w:lang w:eastAsia="ru-RU"/>
              </w:rPr>
              <w:br/>
            </w:r>
            <w:r w:rsidRPr="007115ED">
              <w:rPr>
                <w:rFonts w:ascii="Verdana" w:eastAsia="Times New Roman" w:hAnsi="Verdana" w:cs="Times New Roman"/>
                <w:sz w:val="16"/>
                <w:szCs w:val="16"/>
                <w:lang w:eastAsia="ru-RU"/>
              </w:rPr>
              <w:br/>
              <w:t>                                                                                                                        Учитель-логопед МБДОУ-д.с №8</w:t>
            </w:r>
            <w:r w:rsidRPr="007115ED">
              <w:rPr>
                <w:rFonts w:ascii="Verdana" w:eastAsia="Times New Roman" w:hAnsi="Verdana" w:cs="Times New Roman"/>
                <w:sz w:val="16"/>
                <w:szCs w:val="16"/>
                <w:lang w:eastAsia="ru-RU"/>
              </w:rPr>
              <w:br/>
              <w:t>                                                                                                                                                      Камерер Л.В.</w:t>
            </w:r>
          </w:p>
        </w:tc>
      </w:tr>
    </w:tbl>
    <w:p w14:paraId="62107782" w14:textId="77777777" w:rsidR="00CD298B" w:rsidRDefault="007115ED">
      <w:bookmarkStart w:id="0" w:name="_GoBack"/>
      <w:bookmarkEnd w:id="0"/>
    </w:p>
    <w:sectPr w:rsidR="00CD2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A1"/>
    <w:rsid w:val="007115ED"/>
    <w:rsid w:val="00C532A1"/>
    <w:rsid w:val="00CB250D"/>
    <w:rsid w:val="00E55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F5B65-DC7C-4D6C-A31F-5BAAAC1F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1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15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1205</Words>
  <Characters>6870</Characters>
  <Application>Microsoft Office Word</Application>
  <DocSecurity>0</DocSecurity>
  <Lines>57</Lines>
  <Paragraphs>16</Paragraphs>
  <ScaleCrop>false</ScaleCrop>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Власть Инфо</dc:creator>
  <cp:keywords/>
  <dc:description/>
  <cp:lastModifiedBy>Власть Инфо</cp:lastModifiedBy>
  <cp:revision>2</cp:revision>
  <dcterms:created xsi:type="dcterms:W3CDTF">2018-08-23T07:14:00Z</dcterms:created>
  <dcterms:modified xsi:type="dcterms:W3CDTF">2018-08-23T07:14:00Z</dcterms:modified>
</cp:coreProperties>
</file>