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641D5" w14:textId="77777777" w:rsidR="0059636A" w:rsidRPr="0059636A" w:rsidRDefault="0059636A" w:rsidP="0059636A">
      <w:pPr>
        <w:spacing w:after="0" w:line="240" w:lineRule="auto"/>
        <w:rPr>
          <w:rFonts w:ascii="Verdana" w:eastAsia="Times New Roman" w:hAnsi="Verdana" w:cs="Times New Roman"/>
          <w:b/>
          <w:bCs/>
          <w:color w:val="4B901A"/>
          <w:sz w:val="20"/>
          <w:szCs w:val="20"/>
          <w:lang w:eastAsia="ru-RU"/>
        </w:rPr>
      </w:pPr>
      <w:r w:rsidRPr="0059636A">
        <w:rPr>
          <w:rFonts w:ascii="Verdana" w:eastAsia="Times New Roman" w:hAnsi="Verdana" w:cs="Times New Roman"/>
          <w:b/>
          <w:bCs/>
          <w:color w:val="4B901A"/>
          <w:sz w:val="20"/>
          <w:szCs w:val="20"/>
          <w:lang w:eastAsia="ru-RU"/>
        </w:rPr>
        <w:t>Проект "Веселый карандаш"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59636A" w:rsidRPr="0059636A" w14:paraId="171DE45D" w14:textId="77777777" w:rsidTr="0059636A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2E78528F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Авторский проект</w:t>
            </w:r>
          </w:p>
          <w:p w14:paraId="59040B0B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Веселый карандаш</w:t>
            </w:r>
          </w:p>
          <w:p w14:paraId="0B288FB3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Составитель: учитель-логопед Камерер Л.В.</w:t>
            </w:r>
          </w:p>
          <w:p w14:paraId="2E1D6C51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«Формирование графических навыков у старших дошкольников с речевыми нарушениями»</w:t>
            </w:r>
          </w:p>
          <w:p w14:paraId="39D1324C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29836367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«Истоки способностей и дарований детей на</w:t>
            </w: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кончиках их пальцев. От пальцев образно</w:t>
            </w: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говоря, идут тончайшие ручейки, которые</w:t>
            </w: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питают источник творческой мысли.»</w:t>
            </w: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В.А. Сухомлинский.</w:t>
            </w:r>
          </w:p>
          <w:p w14:paraId="30893F6F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1C535713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Гипотеза:</w:t>
            </w:r>
          </w:p>
          <w:p w14:paraId="44402DE6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Если повысить эффективность коррекционно-развивающей работы с детьми, имеющими речевые нарушения , при подготовке руки к освоению письма в школе, то снизится риск дезадаптации в новых социальных условиях.</w:t>
            </w:r>
          </w:p>
          <w:p w14:paraId="6D2D9AA8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09931186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Интеграция областей</w:t>
            </w:r>
          </w:p>
          <w:p w14:paraId="6A140A22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Речевое развитие, Познавательное развитие, художественно-эстетическое развитие, физическая культура.</w:t>
            </w:r>
          </w:p>
          <w:p w14:paraId="1DD5ACFF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295A62AB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Паспорт проекта:</w:t>
            </w:r>
          </w:p>
          <w:p w14:paraId="0B87FE29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Тип проекта:</w:t>
            </w: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развивающий, обучающий</w:t>
            </w:r>
          </w:p>
          <w:p w14:paraId="7B2E1BAB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 характеру контактов:</w:t>
            </w: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открытый</w:t>
            </w:r>
          </w:p>
          <w:p w14:paraId="32E878D7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По срокам реализации:</w:t>
            </w: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долгосрочный</w:t>
            </w:r>
          </w:p>
          <w:p w14:paraId="1B70A48D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Участники проекта: </w:t>
            </w: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дети 5-7 лет старше- подготовительной группы детского сада, воспитатели группы, родители, логопед, музыкальный руководитель</w:t>
            </w:r>
          </w:p>
          <w:p w14:paraId="4B6583E6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Аннотация проекта</w:t>
            </w:r>
          </w:p>
          <w:p w14:paraId="1081DDC2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 детей при ряде речевых нарушений отмечается выраженная в разной степени общая моторная недостаточность, а также отклонения в развитии движений пальцев рук, так как движения пальцев рук тесно связаны с речевой функцией. В связи с этим, в системе по их обучению и воспитанию предусматривается воспитательно-коррекционная работа в данном направлении.</w:t>
            </w:r>
          </w:p>
          <w:p w14:paraId="61250EBA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Основные преимущества метода поэтапного освоения разнородных движений:</w:t>
            </w:r>
          </w:p>
          <w:p w14:paraId="65B2D8B3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совершенствование двигательных ручных умений и навыков;</w:t>
            </w:r>
          </w:p>
          <w:p w14:paraId="193030C8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развитие фонематического слуха, произвольного внимания, творческого воображения, наглядно-образного и логического мышления;</w:t>
            </w:r>
          </w:p>
          <w:p w14:paraId="68CC35C1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формирование пространственных ориентаций на листе бумаги и в окружающем пространстве;</w:t>
            </w:r>
          </w:p>
          <w:p w14:paraId="7D3729CA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конкретизация знаний о структурных единицах языка;</w:t>
            </w:r>
          </w:p>
          <w:p w14:paraId="484B342D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приобретение умения слушать, понимать и выполнять словесные инструкции педагога.</w:t>
            </w:r>
          </w:p>
          <w:p w14:paraId="081D7DB0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6E6B8C85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Цель проекта:</w:t>
            </w:r>
          </w:p>
          <w:p w14:paraId="2EFAC460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Совершенствовать тонкую моторику пальцев и координацию движений рук через пальчиковые игры, работу с карандашом при выполнении графических заданий.</w:t>
            </w:r>
          </w:p>
          <w:p w14:paraId="654C6CAA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Задачи проекта:</w:t>
            </w:r>
          </w:p>
          <w:p w14:paraId="3FF1B523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Познакомить детей с соблюдением элементарных гигиенических правил при письме: правильной посадкой при работе с тетрадью, положением листа, кисти руки, пишущего инструмента;</w:t>
            </w:r>
          </w:p>
          <w:p w14:paraId="36BED176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Научить безотрывному плавному обведению предмета по контуру и штриховать его, используя различные виды штриховки (горизонтальная, вертикальная, по диагонали и т. д.)</w:t>
            </w:r>
          </w:p>
          <w:p w14:paraId="51767C39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Развивать графические навыки детей в написании прямых, наклонных, округлых линий, овалов, соотнося их со строкой.</w:t>
            </w:r>
          </w:p>
          <w:p w14:paraId="4988872D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Формирование и совершенствование мелкой мотори</w:t>
            </w: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softHyphen/>
              <w:t>ки пальцев рук, двигательных умений и навыков в манипуляциях различными предметами </w:t>
            </w:r>
            <w:r w:rsidRPr="0059636A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(твердыми и мягкими, упругими, гладкими и шероховатыми)</w:t>
            </w: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;</w:t>
            </w:r>
          </w:p>
          <w:p w14:paraId="15B6957A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Научить детей ориентироваться в пространстве и на плоскости; </w:t>
            </w:r>
          </w:p>
          <w:p w14:paraId="189131C7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Развивать умение слушать, понимать и выполнять словесные установки педагога; умение действовать, повторяя показанный образец и правило.</w:t>
            </w:r>
          </w:p>
          <w:p w14:paraId="152F6B93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573E966E" w14:textId="77777777" w:rsidR="0059636A" w:rsidRPr="0059636A" w:rsidRDefault="0059636A" w:rsidP="0059636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9636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Планируемые результаты: хорошо развитая мелкая и общая моторика, совершенное владение пишущим предметом, развитые  психические процессы: произвольное внимание; логическое мышление; зрительное и слуховое восприятие; память, речь детей;</w:t>
            </w:r>
          </w:p>
        </w:tc>
      </w:tr>
    </w:tbl>
    <w:p w14:paraId="004BE414" w14:textId="77777777" w:rsidR="00CD298B" w:rsidRDefault="0059636A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3B"/>
    <w:rsid w:val="0059636A"/>
    <w:rsid w:val="0078213B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1F835-E0A5-44D7-82A6-64AAE41C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36A"/>
    <w:rPr>
      <w:b/>
      <w:bCs/>
    </w:rPr>
  </w:style>
  <w:style w:type="character" w:styleId="a5">
    <w:name w:val="Emphasis"/>
    <w:basedOn w:val="a0"/>
    <w:uiPriority w:val="20"/>
    <w:qFormat/>
    <w:rsid w:val="005963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2018-08-23T07:13:00Z</dcterms:created>
  <dcterms:modified xsi:type="dcterms:W3CDTF">2018-08-23T07:13:00Z</dcterms:modified>
</cp:coreProperties>
</file>